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1E1D" w14:textId="4F411BDC" w:rsidR="00550DA1" w:rsidRPr="008C04D9" w:rsidRDefault="008C04D9" w:rsidP="0033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04D9">
        <w:rPr>
          <w:rFonts w:ascii="Times New Roman" w:hAnsi="Times New Roman" w:cs="Times New Roman"/>
          <w:sz w:val="24"/>
          <w:szCs w:val="24"/>
        </w:rPr>
        <w:t>Bailey Pieplow</w:t>
      </w:r>
    </w:p>
    <w:p w14:paraId="0FD6B1B3" w14:textId="6EAC037E" w:rsidR="008C04D9" w:rsidRPr="008C04D9" w:rsidRDefault="008C04D9" w:rsidP="0033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4D9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8C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4D9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8C04D9">
        <w:rPr>
          <w:rFonts w:ascii="Times New Roman" w:hAnsi="Times New Roman" w:cs="Times New Roman"/>
          <w:sz w:val="24"/>
          <w:szCs w:val="24"/>
        </w:rPr>
        <w:t xml:space="preserve"> Malaver Copara</w:t>
      </w:r>
    </w:p>
    <w:p w14:paraId="4B4DE3AF" w14:textId="6AA5C1CB" w:rsidR="008C04D9" w:rsidRPr="008C04D9" w:rsidRDefault="008C04D9" w:rsidP="0033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04D9">
        <w:rPr>
          <w:rFonts w:ascii="Times New Roman" w:hAnsi="Times New Roman" w:cs="Times New Roman"/>
          <w:sz w:val="24"/>
          <w:szCs w:val="24"/>
        </w:rPr>
        <w:t>SPAN 3630 La teoría y la práctica de la traducción</w:t>
      </w:r>
    </w:p>
    <w:p w14:paraId="580EE1AC" w14:textId="7E557F35" w:rsidR="008C04D9" w:rsidRDefault="008C04D9" w:rsidP="0033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04D9">
        <w:rPr>
          <w:rFonts w:ascii="Times New Roman" w:hAnsi="Times New Roman" w:cs="Times New Roman"/>
          <w:sz w:val="24"/>
          <w:szCs w:val="24"/>
        </w:rPr>
        <w:t>Traducciones diversas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588A" w14:paraId="5FB10F14" w14:textId="77777777" w:rsidTr="0004588A">
        <w:tc>
          <w:tcPr>
            <w:tcW w:w="4675" w:type="dxa"/>
          </w:tcPr>
          <w:p w14:paraId="5187EDAB" w14:textId="47A8ED94" w:rsidR="0004588A" w:rsidRDefault="0004588A" w:rsidP="003379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 origen</w:t>
            </w:r>
          </w:p>
        </w:tc>
        <w:tc>
          <w:tcPr>
            <w:tcW w:w="4675" w:type="dxa"/>
          </w:tcPr>
          <w:p w14:paraId="66B598BA" w14:textId="595FDD1A" w:rsidR="0004588A" w:rsidRDefault="0004588A" w:rsidP="003379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 meta</w:t>
            </w:r>
          </w:p>
        </w:tc>
      </w:tr>
      <w:tr w:rsidR="0004588A" w:rsidRPr="0004588A" w14:paraId="70D30AF2" w14:textId="77777777" w:rsidTr="0004588A">
        <w:tc>
          <w:tcPr>
            <w:tcW w:w="4675" w:type="dxa"/>
          </w:tcPr>
          <w:p w14:paraId="06EFB73E" w14:textId="77777777" w:rsidR="0004588A" w:rsidRPr="0004588A" w:rsidRDefault="0004588A" w:rsidP="0033795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hoy ir</w:t>
            </w:r>
          </w:p>
          <w:p w14:paraId="61F3CBB7" w14:textId="77777777" w:rsidR="0004588A" w:rsidRPr="0004588A" w:rsidRDefault="0004588A" w:rsidP="000458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A">
              <w:rPr>
                <w:rFonts w:ascii="Times New Roman" w:hAnsi="Times New Roman" w:cs="Times New Roman"/>
                <w:sz w:val="24"/>
                <w:szCs w:val="24"/>
              </w:rPr>
              <w:t>que todo el mundo los oye ahí en la calle</w:t>
            </w:r>
          </w:p>
          <w:p w14:paraId="60DB1175" w14:textId="77777777" w:rsidR="0004588A" w:rsidRPr="0004588A" w:rsidRDefault="0004588A" w:rsidP="000458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A">
              <w:rPr>
                <w:rFonts w:ascii="Times New Roman" w:hAnsi="Times New Roman" w:cs="Times New Roman"/>
                <w:sz w:val="24"/>
                <w:szCs w:val="24"/>
              </w:rPr>
              <w:t xml:space="preserve">le es desconocido </w:t>
            </w:r>
          </w:p>
          <w:p w14:paraId="269C679B" w14:textId="4F399782" w:rsidR="0004588A" w:rsidRDefault="0004588A" w:rsidP="000458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A">
              <w:rPr>
                <w:rFonts w:ascii="Times New Roman" w:hAnsi="Times New Roman" w:cs="Times New Roman"/>
                <w:sz w:val="24"/>
                <w:szCs w:val="24"/>
              </w:rPr>
              <w:t>a la pareja apasionada.</w:t>
            </w:r>
          </w:p>
        </w:tc>
        <w:tc>
          <w:tcPr>
            <w:tcW w:w="4675" w:type="dxa"/>
          </w:tcPr>
          <w:p w14:paraId="277D270D" w14:textId="77777777" w:rsidR="0004588A" w:rsidRDefault="0004588A" w:rsidP="0033795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here</w:t>
            </w:r>
            <w:proofErr w:type="spellEnd"/>
            <w:r w:rsidRPr="0004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</w:t>
            </w:r>
            <w:proofErr w:type="spellEnd"/>
            <w:r w:rsidRPr="0004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1DBCC29" w14:textId="77777777" w:rsidR="0004588A" w:rsidRPr="0004588A" w:rsidRDefault="0004588A" w:rsidP="000458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all the world hears them there in the street</w:t>
            </w:r>
          </w:p>
          <w:p w14:paraId="78342D16" w14:textId="77777777" w:rsidR="0004588A" w:rsidRPr="0004588A" w:rsidRDefault="0004588A" w:rsidP="000458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unknown</w:t>
            </w:r>
          </w:p>
          <w:p w14:paraId="593F6A04" w14:textId="04B2B04A" w:rsidR="0004588A" w:rsidRPr="0004588A" w:rsidRDefault="0004588A" w:rsidP="0004588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5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passionate couple</w:t>
            </w:r>
          </w:p>
        </w:tc>
      </w:tr>
    </w:tbl>
    <w:p w14:paraId="30FE004D" w14:textId="1B5E611E" w:rsidR="0004588A" w:rsidRPr="0004588A" w:rsidRDefault="0004588A" w:rsidP="0033795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C078E5" w14:textId="77777777" w:rsidR="0004588A" w:rsidRPr="0004588A" w:rsidRDefault="0004588A" w:rsidP="0033795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588A" w:rsidRPr="0004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D9"/>
    <w:rsid w:val="0004588A"/>
    <w:rsid w:val="00337956"/>
    <w:rsid w:val="00550DA1"/>
    <w:rsid w:val="008C04D9"/>
    <w:rsid w:val="00C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5B6C"/>
  <w15:chartTrackingRefBased/>
  <w15:docId w15:val="{352E4F78-11F9-4775-935E-FD246C5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280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Pieplow</dc:creator>
  <cp:keywords/>
  <dc:description/>
  <cp:lastModifiedBy>Bailey Pieplow</cp:lastModifiedBy>
  <cp:revision>3</cp:revision>
  <dcterms:created xsi:type="dcterms:W3CDTF">2021-11-23T20:39:00Z</dcterms:created>
  <dcterms:modified xsi:type="dcterms:W3CDTF">2021-11-23T20:53:00Z</dcterms:modified>
</cp:coreProperties>
</file>